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5" Type="http://schemas.microsoft.com/office/2007/relationships/ui/extensibility" Target="customUI/customUI14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  <w:bookmarkStart w:id="0" w:name="_GoBack"/>
      <w:bookmarkEnd w:id="0"/>
    </w:p>
    <w:p>
      <w:pPr>
        <w:snapToGrid w:val="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eastAsia="仿宋_GB2312"/>
          <w:b/>
          <w:sz w:val="36"/>
          <w:szCs w:val="36"/>
        </w:rPr>
        <w:t>基金管理人</w:t>
      </w:r>
      <w:r>
        <w:rPr>
          <w:rFonts w:hint="eastAsia" w:ascii="仿宋_GB2312" w:eastAsia="仿宋_GB2312"/>
          <w:b/>
          <w:sz w:val="36"/>
          <w:szCs w:val="36"/>
        </w:rPr>
        <w:t>使用中央数据交换平台基金产品资料概要传输服务申请表</w:t>
      </w:r>
    </w:p>
    <w:tbl>
      <w:tblPr>
        <w:tblStyle w:val="6"/>
        <w:tblpPr w:leftFromText="180" w:rightFromText="180" w:vertAnchor="page" w:horzAnchor="margin" w:tblpXSpec="center" w:tblpY="3295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1305"/>
        <w:gridCol w:w="779"/>
        <w:gridCol w:w="497"/>
        <w:gridCol w:w="1276"/>
        <w:gridCol w:w="1211"/>
        <w:gridCol w:w="773"/>
        <w:gridCol w:w="639"/>
        <w:gridCol w:w="141"/>
        <w:gridCol w:w="313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09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基金管理人名称</w:t>
            </w:r>
          </w:p>
        </w:tc>
        <w:tc>
          <w:tcPr>
            <w:tcW w:w="766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09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注册地址</w:t>
            </w:r>
          </w:p>
        </w:tc>
        <w:tc>
          <w:tcPr>
            <w:tcW w:w="766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09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法定代表人</w:t>
            </w:r>
          </w:p>
        </w:tc>
        <w:tc>
          <w:tcPr>
            <w:tcW w:w="298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统一社会信用代码</w:t>
            </w:r>
          </w:p>
        </w:tc>
        <w:tc>
          <w:tcPr>
            <w:tcW w:w="32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09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基金管理人类型</w:t>
            </w:r>
          </w:p>
        </w:tc>
        <w:tc>
          <w:tcPr>
            <w:tcW w:w="766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□基金公司及其子公司□证券公司及其子公司□期货公司及其子公司□保险公司及其子公司□信托公司□其它私募基金管理人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□其它_______________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637" w:hRule="atLeast"/>
        </w:trPr>
        <w:tc>
          <w:tcPr>
            <w:tcW w:w="584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基金管理人代码（证监会配发8位管理人编码）</w:t>
            </w:r>
          </w:p>
        </w:tc>
        <w:tc>
          <w:tcPr>
            <w:tcW w:w="39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ind w:firstLine="1002" w:firstLineChars="398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637" w:hRule="atLeast"/>
        </w:trPr>
        <w:tc>
          <w:tcPr>
            <w:tcW w:w="584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TA代码（中国资本市场标准网配发的两位编码，多个TA用顿号隔开）</w:t>
            </w:r>
          </w:p>
        </w:tc>
        <w:tc>
          <w:tcPr>
            <w:tcW w:w="39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ind w:firstLine="1002" w:firstLineChars="398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61" w:hRule="atLeast"/>
        </w:trPr>
        <w:tc>
          <w:tcPr>
            <w:tcW w:w="584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通信小站号（深圳证券通信公司配发）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  <w:highlight w:val="yellow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□专线  □互联网</w:t>
            </w:r>
          </w:p>
        </w:tc>
        <w:tc>
          <w:tcPr>
            <w:tcW w:w="391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ind w:firstLine="1758" w:firstLineChars="698"/>
              <w:jc w:val="left"/>
              <w:rPr>
                <w:rFonts w:ascii="仿宋" w:hAnsi="仿宋" w:eastAsia="仿宋"/>
                <w:w w:val="90"/>
                <w:sz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联系人一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联系人二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经办人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975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申请单位承诺事项：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2843" w:hRule="atLeast"/>
        </w:trPr>
        <w:tc>
          <w:tcPr>
            <w:tcW w:w="975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本单位自愿申请使用中央数据交换平台基金产品资料概要传输服务，保证按照规定时点及格式真实、完整、准确的完成基金产品资料概要文件的传输。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在申请使用中央数据交换平台基金产品资料概要传输转服务前，与相关机构进行了充分的业务和系统测试，测试结果达到了接入中央数据交换平台的要求，能确保接入中央数据交换平台后，正常开展基金产品资料概要文件传输业务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自申请使用中央数据交换平台基金产品资料概要传输服务之日起，对上传至平台的基金产品资料概要数据的合法性、真实性、完整性、准确性负责。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ind w:left="714" w:hanging="357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通过解析基金产品代理关系，中央数据交换平台会将基金产品资料概要文件转发至对应销售机构。</w:t>
            </w:r>
          </w:p>
        </w:tc>
      </w:tr>
    </w:tbl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   </w:t>
      </w:r>
    </w:p>
    <w:p>
      <w:pPr>
        <w:adjustRightInd w:val="0"/>
        <w:snapToGrid w:val="0"/>
        <w:spacing w:line="360" w:lineRule="auto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</w:rPr>
        <w:t>申请单位盖章</w:t>
      </w:r>
    </w:p>
    <w:p>
      <w:pPr>
        <w:adjustRightInd w:val="0"/>
        <w:snapToGrid w:val="0"/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年  月  日</w:t>
      </w:r>
    </w:p>
    <w:p>
      <w:pPr>
        <w:widowControl/>
        <w:jc w:val="center"/>
        <w:rPr>
          <w:rFonts w:ascii="仿宋_GB2312" w:hAnsi="Calibri" w:eastAsia="仿宋_GB2312"/>
          <w:sz w:val="28"/>
          <w:szCs w:val="28"/>
        </w:rPr>
      </w:pPr>
      <w:r>
        <w:rPr>
          <w:rFonts w:ascii="仿宋_GB2312" w:hAnsi="Calibri" w:eastAsia="仿宋_GB2312"/>
          <w:sz w:val="28"/>
          <w:szCs w:val="28"/>
        </w:rPr>
        <w:br w:type="page"/>
      </w:r>
      <w:r>
        <w:rPr>
          <w:rFonts w:hint="eastAsia" w:eastAsia="仿宋_GB2312"/>
          <w:b/>
          <w:sz w:val="36"/>
          <w:szCs w:val="44"/>
        </w:rPr>
        <w:t>基金销售机构</w:t>
      </w:r>
      <w:r>
        <w:rPr>
          <w:rFonts w:hint="eastAsia" w:ascii="仿宋_GB2312" w:eastAsia="仿宋_GB2312"/>
          <w:b/>
          <w:sz w:val="36"/>
          <w:szCs w:val="44"/>
        </w:rPr>
        <w:t>使用中央数据交换平台基金产品资料</w:t>
      </w:r>
      <w:r>
        <w:rPr>
          <w:rFonts w:ascii="仿宋_GB2312" w:eastAsia="仿宋_GB2312"/>
          <w:b/>
          <w:sz w:val="36"/>
          <w:szCs w:val="44"/>
        </w:rPr>
        <w:br w:type="textWrapping"/>
      </w:r>
      <w:r>
        <w:rPr>
          <w:rFonts w:hint="eastAsia" w:ascii="仿宋_GB2312" w:eastAsia="仿宋_GB2312"/>
          <w:b/>
          <w:sz w:val="36"/>
          <w:szCs w:val="44"/>
        </w:rPr>
        <w:t>概要传输服务申请表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   </w:t>
      </w:r>
    </w:p>
    <w:tbl>
      <w:tblPr>
        <w:tblStyle w:val="6"/>
        <w:tblpPr w:leftFromText="180" w:rightFromText="180" w:vertAnchor="page" w:horzAnchor="margin" w:tblpXSpec="center" w:tblpY="3071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1305"/>
        <w:gridCol w:w="921"/>
        <w:gridCol w:w="355"/>
        <w:gridCol w:w="1276"/>
        <w:gridCol w:w="1211"/>
        <w:gridCol w:w="985"/>
        <w:gridCol w:w="427"/>
        <w:gridCol w:w="565"/>
        <w:gridCol w:w="2706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2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基金销售机构名称</w:t>
            </w:r>
          </w:p>
        </w:tc>
        <w:tc>
          <w:tcPr>
            <w:tcW w:w="752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2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注册地址</w:t>
            </w:r>
          </w:p>
        </w:tc>
        <w:tc>
          <w:tcPr>
            <w:tcW w:w="752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2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法定代表人</w:t>
            </w:r>
          </w:p>
        </w:tc>
        <w:tc>
          <w:tcPr>
            <w:tcW w:w="28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统一社会信用代码</w:t>
            </w:r>
          </w:p>
        </w:tc>
        <w:tc>
          <w:tcPr>
            <w:tcW w:w="327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60" w:hRule="atLeast"/>
        </w:trPr>
        <w:tc>
          <w:tcPr>
            <w:tcW w:w="22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销售机构类型类型</w:t>
            </w:r>
          </w:p>
        </w:tc>
        <w:tc>
          <w:tcPr>
            <w:tcW w:w="752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□银行□证券公司□直销□独立销售机构□投资咨询机构□期货公司  □保险机构□保险代理公司和保险经纪公司□其他</w:t>
            </w:r>
            <w:r>
              <w:rPr>
                <w:rFonts w:hint="eastAsia" w:ascii="仿宋" w:hAnsi="仿宋" w:eastAsia="仿宋"/>
                <w:w w:val="90"/>
                <w:sz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w w:val="90"/>
                <w:sz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637" w:hRule="atLeast"/>
        </w:trPr>
        <w:tc>
          <w:tcPr>
            <w:tcW w:w="605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销售机构代码（中国资本市场标准网配发的3位编码）</w:t>
            </w:r>
          </w:p>
        </w:tc>
        <w:tc>
          <w:tcPr>
            <w:tcW w:w="370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ind w:firstLine="1002" w:firstLineChars="398"/>
              <w:jc w:val="left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61" w:hRule="atLeast"/>
        </w:trPr>
        <w:tc>
          <w:tcPr>
            <w:tcW w:w="605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通信小站号（深圳证券通信公司配发）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w w:val="90"/>
                <w:sz w:val="28"/>
                <w:highlight w:val="yellow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□专线  □互联网</w:t>
            </w:r>
          </w:p>
        </w:tc>
        <w:tc>
          <w:tcPr>
            <w:tcW w:w="370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ind w:firstLine="1002" w:firstLineChars="398"/>
              <w:jc w:val="left"/>
              <w:rPr>
                <w:rFonts w:ascii="仿宋" w:hAnsi="仿宋" w:eastAsia="仿宋"/>
                <w:w w:val="90"/>
                <w:sz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联系人一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联系人二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1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经办人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500" w:hRule="atLeast"/>
        </w:trPr>
        <w:tc>
          <w:tcPr>
            <w:tcW w:w="975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w w:val="90"/>
                <w:sz w:val="24"/>
              </w:rPr>
            </w:pPr>
            <w:r>
              <w:rPr>
                <w:rFonts w:hint="eastAsia" w:ascii="仿宋" w:hAnsi="仿宋" w:eastAsia="仿宋"/>
                <w:b/>
                <w:w w:val="90"/>
                <w:sz w:val="24"/>
              </w:rPr>
              <w:t>申请单位承诺事项：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2110" w:hRule="atLeast"/>
        </w:trPr>
        <w:tc>
          <w:tcPr>
            <w:tcW w:w="975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spacing w:before="120" w:line="160" w:lineRule="atLeas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本单位自愿申请使用中央数据交换平台基金产品资料概要传输服务，保证按照规定时点及格式真实、完整、准确的完成基金产品资料概要的接收。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before="120" w:line="160" w:lineRule="atLeast"/>
              <w:rPr>
                <w:rFonts w:ascii="仿宋" w:hAnsi="仿宋" w:eastAsia="仿宋"/>
                <w:w w:val="90"/>
                <w:sz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</w:rPr>
              <w:t>在申请使用中央数据交换平台基金产品资料概要传输服务前，与相关机构进行了充分的业务和系统测试，测试结果达到了接入中央数据交换平台的要求，能确保接入中央数据交换平台后，正常开展基金产品资料概要文件接收业务。</w:t>
            </w:r>
          </w:p>
        </w:tc>
      </w:tr>
    </w:tbl>
    <w:p>
      <w:pPr>
        <w:adjustRightInd w:val="0"/>
        <w:snapToGrid w:val="0"/>
        <w:spacing w:line="360" w:lineRule="auto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</w:rPr>
        <w:t>申请单位盖章</w:t>
      </w:r>
    </w:p>
    <w:p>
      <w:pPr>
        <w:adjustRightInd w:val="0"/>
        <w:snapToGrid w:val="0"/>
        <w:spacing w:line="360" w:lineRule="auto"/>
        <w:jc w:val="righ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年  月  日</w:t>
      </w:r>
    </w:p>
    <w:p>
      <w:pPr>
        <w:widowControl/>
        <w:jc w:val="left"/>
        <w:rPr>
          <w:rFonts w:ascii="仿宋_GB2312" w:hAnsi="Calibri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616" w:firstLineChars="200"/>
        <w:rPr>
          <w:rFonts w:ascii="仿宋_GB2312" w:eastAsia="仿宋_GB2312"/>
          <w:spacing w:val="-6"/>
          <w:sz w:val="32"/>
        </w:rPr>
      </w:pPr>
    </w:p>
    <w:p>
      <w:pPr>
        <w:ind w:firstLine="624"/>
        <w:rPr>
          <w:rFonts w:ascii="仿宋_GB2312" w:eastAsia="仿宋_GB2312"/>
          <w:spacing w:val="-6"/>
          <w:sz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sz w:val="28"/>
      </w:rPr>
    </w:pPr>
    <w:r>
      <w:rPr>
        <w:rFonts w:hint="eastAsia"/>
        <w:sz w:val="28"/>
      </w:rPr>
      <w:t xml:space="preserve">—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 PAGE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1</w:t>
    </w:r>
    <w:r>
      <w:rPr>
        <w:rStyle w:val="9"/>
        <w:sz w:val="28"/>
      </w:rPr>
      <w:fldChar w:fldCharType="end"/>
    </w:r>
    <w:r>
      <w:rPr>
        <w:rFonts w:hint="eastAsia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</w:rPr>
    </w:pPr>
    <w:r>
      <w:rPr>
        <w:rFonts w:hint="eastAsia"/>
        <w:sz w:val="28"/>
      </w:rPr>
      <w:t xml:space="preserve">—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 PAGE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2</w:t>
    </w:r>
    <w:r>
      <w:rPr>
        <w:rStyle w:val="9"/>
        <w:sz w:val="28"/>
      </w:rPr>
      <w:fldChar w:fldCharType="end"/>
    </w:r>
    <w:r>
      <w:rPr>
        <w:rFonts w:hint="eastAsia"/>
        <w:sz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256AAD"/>
    <w:multiLevelType w:val="multilevel"/>
    <w:tmpl w:val="62256AAD"/>
    <w:lvl w:ilvl="0" w:tentative="0">
      <w:start w:val="1"/>
      <w:numFmt w:val="decimal"/>
      <w:lvlText w:val="%1、"/>
      <w:lvlJc w:val="left"/>
      <w:pPr>
        <w:tabs>
          <w:tab w:val="left" w:pos="717"/>
        </w:tabs>
        <w:ind w:left="717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1197"/>
        </w:tabs>
        <w:ind w:left="1197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7"/>
        </w:tabs>
        <w:ind w:left="1617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7"/>
        </w:tabs>
        <w:ind w:left="2037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7"/>
        </w:tabs>
        <w:ind w:left="2457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7"/>
        </w:tabs>
        <w:ind w:left="2877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7"/>
        </w:tabs>
        <w:ind w:left="3297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7"/>
        </w:tabs>
        <w:ind w:left="3717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7"/>
        </w:tabs>
        <w:ind w:left="4137" w:hanging="420"/>
      </w:pPr>
    </w:lvl>
  </w:abstractNum>
  <w:abstractNum w:abstractNumId="1">
    <w:nsid w:val="75F800B8"/>
    <w:multiLevelType w:val="multilevel"/>
    <w:tmpl w:val="75F800B8"/>
    <w:lvl w:ilvl="0" w:tentative="0">
      <w:start w:val="1"/>
      <w:numFmt w:val="decimal"/>
      <w:lvlText w:val="%1、"/>
      <w:lvlJc w:val="left"/>
      <w:pPr>
        <w:tabs>
          <w:tab w:val="left" w:pos="717"/>
        </w:tabs>
        <w:ind w:left="717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1197"/>
        </w:tabs>
        <w:ind w:left="1197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7"/>
        </w:tabs>
        <w:ind w:left="1617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7"/>
        </w:tabs>
        <w:ind w:left="2037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7"/>
        </w:tabs>
        <w:ind w:left="2457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7"/>
        </w:tabs>
        <w:ind w:left="2877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7"/>
        </w:tabs>
        <w:ind w:left="3297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7"/>
        </w:tabs>
        <w:ind w:left="3717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7"/>
        </w:tabs>
        <w:ind w:left="4137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21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BE1EA2"/>
    <w:rsid w:val="0000208D"/>
    <w:rsid w:val="0001001C"/>
    <w:rsid w:val="0001799C"/>
    <w:rsid w:val="000232B6"/>
    <w:rsid w:val="00054F94"/>
    <w:rsid w:val="00076F92"/>
    <w:rsid w:val="000B208B"/>
    <w:rsid w:val="001036B4"/>
    <w:rsid w:val="0010518B"/>
    <w:rsid w:val="00132571"/>
    <w:rsid w:val="00164EAC"/>
    <w:rsid w:val="001A314B"/>
    <w:rsid w:val="001C62D0"/>
    <w:rsid w:val="001E0F30"/>
    <w:rsid w:val="00214260"/>
    <w:rsid w:val="002148F7"/>
    <w:rsid w:val="002709F5"/>
    <w:rsid w:val="00274F70"/>
    <w:rsid w:val="0029423D"/>
    <w:rsid w:val="002A138B"/>
    <w:rsid w:val="002A52A6"/>
    <w:rsid w:val="002C14FA"/>
    <w:rsid w:val="002E4A29"/>
    <w:rsid w:val="00356B80"/>
    <w:rsid w:val="00361750"/>
    <w:rsid w:val="00381A07"/>
    <w:rsid w:val="003E6D5C"/>
    <w:rsid w:val="003E78F9"/>
    <w:rsid w:val="003F3ECB"/>
    <w:rsid w:val="00410A92"/>
    <w:rsid w:val="00410A99"/>
    <w:rsid w:val="00453FF4"/>
    <w:rsid w:val="004552EF"/>
    <w:rsid w:val="004716B3"/>
    <w:rsid w:val="00482662"/>
    <w:rsid w:val="00484F41"/>
    <w:rsid w:val="004B1471"/>
    <w:rsid w:val="004D451F"/>
    <w:rsid w:val="00521088"/>
    <w:rsid w:val="005614A1"/>
    <w:rsid w:val="005A54C1"/>
    <w:rsid w:val="006054B1"/>
    <w:rsid w:val="006162B3"/>
    <w:rsid w:val="006219B3"/>
    <w:rsid w:val="006D0323"/>
    <w:rsid w:val="0070017A"/>
    <w:rsid w:val="007129CD"/>
    <w:rsid w:val="00755793"/>
    <w:rsid w:val="007604F8"/>
    <w:rsid w:val="007736F5"/>
    <w:rsid w:val="007A0411"/>
    <w:rsid w:val="007A7E54"/>
    <w:rsid w:val="007B57D0"/>
    <w:rsid w:val="007D632E"/>
    <w:rsid w:val="007E18A5"/>
    <w:rsid w:val="00844603"/>
    <w:rsid w:val="008531F7"/>
    <w:rsid w:val="00857A98"/>
    <w:rsid w:val="008A7B33"/>
    <w:rsid w:val="008D1142"/>
    <w:rsid w:val="008D1695"/>
    <w:rsid w:val="0090684F"/>
    <w:rsid w:val="009105D1"/>
    <w:rsid w:val="00936F62"/>
    <w:rsid w:val="00952E84"/>
    <w:rsid w:val="00980013"/>
    <w:rsid w:val="009D505C"/>
    <w:rsid w:val="009E0213"/>
    <w:rsid w:val="009E683A"/>
    <w:rsid w:val="00A02DCD"/>
    <w:rsid w:val="00A42836"/>
    <w:rsid w:val="00A650AA"/>
    <w:rsid w:val="00A65725"/>
    <w:rsid w:val="00AF03D6"/>
    <w:rsid w:val="00AF5139"/>
    <w:rsid w:val="00AF71F7"/>
    <w:rsid w:val="00B322B0"/>
    <w:rsid w:val="00B544BE"/>
    <w:rsid w:val="00BB4446"/>
    <w:rsid w:val="00BB5416"/>
    <w:rsid w:val="00BE1EA2"/>
    <w:rsid w:val="00BF3B86"/>
    <w:rsid w:val="00C00DCE"/>
    <w:rsid w:val="00C50794"/>
    <w:rsid w:val="00C86E30"/>
    <w:rsid w:val="00C93252"/>
    <w:rsid w:val="00CB1B19"/>
    <w:rsid w:val="00CC1EA7"/>
    <w:rsid w:val="00CD1C38"/>
    <w:rsid w:val="00CD676F"/>
    <w:rsid w:val="00CF5C9C"/>
    <w:rsid w:val="00D2237D"/>
    <w:rsid w:val="00D24E47"/>
    <w:rsid w:val="00D75DD4"/>
    <w:rsid w:val="00DC1BA0"/>
    <w:rsid w:val="00DE41CE"/>
    <w:rsid w:val="00E15F05"/>
    <w:rsid w:val="00E42335"/>
    <w:rsid w:val="00E5692A"/>
    <w:rsid w:val="00E57E81"/>
    <w:rsid w:val="00E67434"/>
    <w:rsid w:val="00EE1060"/>
    <w:rsid w:val="00F26B18"/>
    <w:rsid w:val="00F31472"/>
    <w:rsid w:val="00F668D5"/>
    <w:rsid w:val="00F85F1B"/>
    <w:rsid w:val="4F7D454F"/>
    <w:rsid w:val="677D33CF"/>
    <w:rsid w:val="DFFF4F7D"/>
    <w:rsid w:val="EEFF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UI/customUI14.xml><?xml version="1.0" encoding="utf-8"?>
<customUI xmlns="http://schemas.microsoft.com/office/2006/01/customui">
  <ribbon startFromScratch="false">
    <tabs>
      <tab idMso="TabHome">
        <group id="fileGroup" insertBeforeMso="GroupClipboard" label="文件">
          <control idMso="FileSaveAs" visible="true" size="large"/>
          <control idMso="FilePrint" visible="true" size="large"/>
          <control idMso="FilePrintQuick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0B8CEA80-0934-44A5-A02A-F65C82F1F1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158</Words>
  <Characters>902</Characters>
  <Lines>7</Lines>
  <Paragraphs>2</Paragraphs>
  <TotalTime>26</TotalTime>
  <ScaleCrop>false</ScaleCrop>
  <LinksUpToDate>false</LinksUpToDate>
  <CharactersWithSpaces>1058</CharactersWithSpaces>
  <Application>WPS Office_12.8.2.17002_F1E327BC-269C-435d-A152-05C5408002CA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2020-05-30T16:08:00Z</dcterms:created>
  <dc:creator>北分值班室/综合部/北京分公司/ChinaClear</dc:creator>
  <cp:lastModifiedBy>HYWANG</cp:lastModifiedBy>
  <cp:lastPrinted>2020-05-30T16:04:00Z</cp:lastPrinted>
  <dcterms:modified xsi:type="dcterms:W3CDTF">2024-11-04T14:16:42Z</dcterms:modified>
  <dc:title>«打印份数»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2052-12.8.2.17002</vt:lpwstr>
  </property>
  <property fmtid="{D5CDD505-2E9C-101B-9397-08002B2CF9AE}" pid="3" name="ICV">
    <vt:lpwstr>3E826231F59DA0AB5FF4216757CE8184_42</vt:lpwstr>
  </property>
</Properties>
</file>